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1" w:rsidRPr="0004300F" w:rsidRDefault="008367B1" w:rsidP="008367B1">
      <w:pPr>
        <w:pStyle w:val="Name"/>
        <w:rPr>
          <w:rFonts w:ascii="Arial" w:hAnsi="Arial"/>
        </w:rPr>
      </w:pPr>
      <w:r w:rsidRPr="0004300F">
        <w:rPr>
          <w:rFonts w:ascii="Arial" w:hAnsi="Arial"/>
        </w:rPr>
        <w:t xml:space="preserve">Jane </w:t>
      </w:r>
      <w:r w:rsidR="0004300F" w:rsidRPr="0004300F">
        <w:rPr>
          <w:rFonts w:ascii="Arial" w:hAnsi="Arial"/>
        </w:rPr>
        <w:t>Citizen</w:t>
      </w:r>
    </w:p>
    <w:p w:rsidR="008367B1" w:rsidRPr="0004300F" w:rsidRDefault="008367B1" w:rsidP="008367B1">
      <w:pPr>
        <w:pStyle w:val="emailheading"/>
        <w:rPr>
          <w:rFonts w:ascii="Arial" w:hAnsi="Arial"/>
        </w:rPr>
      </w:pPr>
      <w:r w:rsidRPr="0004300F">
        <w:rPr>
          <w:rFonts w:ascii="Arial" w:hAnsi="Arial"/>
        </w:rPr>
        <w:t>jane.</w:t>
      </w:r>
      <w:r w:rsidR="0004300F" w:rsidRPr="0004300F">
        <w:rPr>
          <w:rFonts w:ascii="Arial" w:hAnsi="Arial"/>
        </w:rPr>
        <w:t>citizen</w:t>
      </w:r>
      <w:r w:rsidRPr="0004300F">
        <w:rPr>
          <w:rFonts w:ascii="Arial" w:hAnsi="Arial"/>
        </w:rPr>
        <w:t>@email.com</w:t>
      </w:r>
    </w:p>
    <w:p w:rsidR="008367B1" w:rsidRPr="0004300F" w:rsidRDefault="008367B1" w:rsidP="008367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00F">
        <w:rPr>
          <w:rFonts w:ascii="Arial" w:hAnsi="Arial" w:cs="Arial"/>
          <w:sz w:val="24"/>
          <w:szCs w:val="24"/>
        </w:rPr>
        <w:t xml:space="preserve">0499 999 </w:t>
      </w:r>
      <w:proofErr w:type="spellStart"/>
      <w:r w:rsidRPr="0004300F">
        <w:rPr>
          <w:rFonts w:ascii="Arial" w:hAnsi="Arial" w:cs="Arial"/>
          <w:sz w:val="24"/>
          <w:szCs w:val="24"/>
        </w:rPr>
        <w:t>999</w:t>
      </w:r>
      <w:proofErr w:type="spellEnd"/>
    </w:p>
    <w:p w:rsidR="008367B1" w:rsidRPr="00CB18BA" w:rsidRDefault="008367B1" w:rsidP="008367B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4300F">
        <w:rPr>
          <w:rFonts w:ascii="Arial" w:hAnsi="Arial" w:cs="Arial"/>
          <w:sz w:val="24"/>
          <w:szCs w:val="24"/>
          <w:u w:val="single"/>
        </w:rPr>
        <w:t>Linkedin.com/in/</w:t>
      </w:r>
      <w:proofErr w:type="spellStart"/>
      <w:r w:rsidRPr="0004300F">
        <w:rPr>
          <w:rFonts w:ascii="Arial" w:hAnsi="Arial" w:cs="Arial"/>
          <w:sz w:val="24"/>
          <w:szCs w:val="24"/>
          <w:u w:val="single"/>
        </w:rPr>
        <w:t>jane</w:t>
      </w:r>
      <w:r w:rsidR="0004300F" w:rsidRPr="0004300F">
        <w:rPr>
          <w:rFonts w:ascii="Arial" w:hAnsi="Arial" w:cs="Arial"/>
          <w:sz w:val="24"/>
          <w:szCs w:val="24"/>
          <w:u w:val="single"/>
        </w:rPr>
        <w:t>citizen</w:t>
      </w:r>
      <w:proofErr w:type="spellEnd"/>
      <w:r w:rsidRPr="0004300F">
        <w:rPr>
          <w:rFonts w:ascii="Arial" w:hAnsi="Arial" w:cs="Arial"/>
          <w:sz w:val="24"/>
          <w:szCs w:val="24"/>
          <w:u w:val="single"/>
        </w:rPr>
        <w:t>/</w:t>
      </w:r>
    </w:p>
    <w:p w:rsidR="008367B1" w:rsidRDefault="008367B1" w:rsidP="008367B1">
      <w:pPr>
        <w:pStyle w:val="PROFILEORSUMMARY"/>
        <w:rPr>
          <w:rFonts w:ascii="Arial" w:hAnsi="Arial"/>
        </w:rPr>
      </w:pPr>
    </w:p>
    <w:p w:rsidR="008367B1" w:rsidRPr="002659F8" w:rsidRDefault="008367B1" w:rsidP="008367B1">
      <w:pPr>
        <w:pStyle w:val="PROFILEORSUMMARY"/>
        <w:rPr>
          <w:rFonts w:ascii="Arial" w:hAnsi="Arial"/>
        </w:rPr>
      </w:pPr>
      <w:r>
        <w:rPr>
          <w:rFonts w:ascii="Arial" w:hAnsi="Arial"/>
        </w:rPr>
        <w:t xml:space="preserve">Capability </w:t>
      </w:r>
    </w:p>
    <w:p w:rsidR="008367B1" w:rsidRPr="00CB18BA" w:rsidRDefault="00261E4C" w:rsidP="008367B1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Strategic, results-oriented</w:t>
      </w:r>
      <w:r w:rsidR="00E40568">
        <w:rPr>
          <w:rFonts w:ascii="Arial" w:hAnsi="Arial" w:cs="Arial"/>
          <w:lang w:val="en-US"/>
        </w:rPr>
        <w:t xml:space="preserve"> business leader with a strong track record in financial management, commercial analysis, change and risk management, and the development and implementation of business transformation projects.</w:t>
      </w:r>
      <w:proofErr w:type="gramEnd"/>
      <w:r w:rsidR="00E40568">
        <w:rPr>
          <w:rFonts w:ascii="Arial" w:hAnsi="Arial" w:cs="Arial"/>
          <w:lang w:val="en-US"/>
        </w:rPr>
        <w:t xml:space="preserve"> Most highly valued skills are ability to drive strategic </w:t>
      </w:r>
      <w:r w:rsidR="00483F0D">
        <w:rPr>
          <w:rFonts w:ascii="Arial" w:hAnsi="Arial" w:cs="Arial"/>
          <w:lang w:val="en-US"/>
        </w:rPr>
        <w:t xml:space="preserve">growth and manage key stakeholder relationships. </w:t>
      </w:r>
      <w:r w:rsidR="00E40568">
        <w:rPr>
          <w:rFonts w:ascii="Arial" w:hAnsi="Arial" w:cs="Arial"/>
          <w:lang w:val="en-US"/>
        </w:rPr>
        <w:t xml:space="preserve"> </w:t>
      </w:r>
    </w:p>
    <w:p w:rsidR="008367B1" w:rsidRPr="002659F8" w:rsidRDefault="008367B1" w:rsidP="008367B1">
      <w:pPr>
        <w:pStyle w:val="Heading11"/>
        <w:rPr>
          <w:rFonts w:ascii="Arial" w:hAnsi="Arial"/>
        </w:rPr>
      </w:pPr>
      <w:r>
        <w:rPr>
          <w:rFonts w:ascii="Arial" w:hAnsi="Arial"/>
        </w:rPr>
        <w:t>Career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367B1" w:rsidRPr="002659F8" w:rsidTr="00466463">
        <w:tc>
          <w:tcPr>
            <w:tcW w:w="4621" w:type="dxa"/>
          </w:tcPr>
          <w:p w:rsidR="008367B1" w:rsidRPr="002659F8" w:rsidRDefault="00466463" w:rsidP="0083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Onyx </w:t>
            </w:r>
          </w:p>
        </w:tc>
        <w:tc>
          <w:tcPr>
            <w:tcW w:w="4621" w:type="dxa"/>
          </w:tcPr>
          <w:p w:rsidR="008367B1" w:rsidRPr="002659F8" w:rsidRDefault="00FD4DB1" w:rsidP="001454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</w:t>
            </w:r>
            <w:r w:rsidR="00145412">
              <w:rPr>
                <w:rFonts w:ascii="Arial" w:hAnsi="Arial" w:cs="Arial"/>
              </w:rPr>
              <w:t>4</w:t>
            </w:r>
            <w:r w:rsidR="008367B1">
              <w:rPr>
                <w:rFonts w:ascii="Arial" w:hAnsi="Arial" w:cs="Arial"/>
              </w:rPr>
              <w:t xml:space="preserve"> –</w:t>
            </w:r>
            <w:r w:rsidR="008367B1" w:rsidRPr="002659F8">
              <w:rPr>
                <w:rFonts w:ascii="Arial" w:hAnsi="Arial" w:cs="Arial"/>
              </w:rPr>
              <w:t xml:space="preserve"> present</w:t>
            </w: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9F29FA" w:rsidP="00B66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Finance </w:t>
            </w:r>
            <w:r w:rsidR="00B66420">
              <w:rPr>
                <w:rFonts w:ascii="Arial" w:hAnsi="Arial" w:cs="Arial"/>
              </w:rPr>
              <w:t>Directo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1" w:type="dxa"/>
          </w:tcPr>
          <w:p w:rsidR="008367B1" w:rsidRPr="002659F8" w:rsidRDefault="008367B1" w:rsidP="008367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367B1" w:rsidRPr="002659F8" w:rsidTr="00466463">
        <w:trPr>
          <w:trHeight w:val="463"/>
        </w:trPr>
        <w:tc>
          <w:tcPr>
            <w:tcW w:w="4621" w:type="dxa"/>
          </w:tcPr>
          <w:p w:rsidR="008367B1" w:rsidRPr="002659F8" w:rsidRDefault="005F7DE5" w:rsidP="008367B1">
            <w:pPr>
              <w:spacing w:before="24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Sunco</w:t>
            </w:r>
            <w:proofErr w:type="spellEnd"/>
            <w:r>
              <w:rPr>
                <w:rFonts w:ascii="Arial" w:hAnsi="Arial" w:cs="Arial"/>
              </w:rPr>
              <w:t xml:space="preserve"> Systems</w:t>
            </w:r>
          </w:p>
        </w:tc>
        <w:tc>
          <w:tcPr>
            <w:tcW w:w="4621" w:type="dxa"/>
          </w:tcPr>
          <w:p w:rsidR="008367B1" w:rsidRDefault="008367B1" w:rsidP="008367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367B1" w:rsidRPr="002659F8" w:rsidRDefault="00E7430C" w:rsidP="001454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</w:t>
            </w:r>
            <w:r w:rsidR="00483F0D">
              <w:rPr>
                <w:rFonts w:ascii="Arial" w:hAnsi="Arial" w:cs="Arial"/>
              </w:rPr>
              <w:t xml:space="preserve"> 2009</w:t>
            </w:r>
            <w:r w:rsidR="008367B1" w:rsidRPr="002659F8">
              <w:rPr>
                <w:rFonts w:ascii="Arial" w:hAnsi="Arial" w:cs="Arial"/>
              </w:rPr>
              <w:t xml:space="preserve"> – </w:t>
            </w:r>
            <w:r w:rsidR="00FD4DB1">
              <w:rPr>
                <w:rFonts w:ascii="Arial" w:hAnsi="Arial" w:cs="Arial"/>
              </w:rPr>
              <w:t>Nov 201</w:t>
            </w:r>
            <w:r w:rsidR="00145412">
              <w:rPr>
                <w:rFonts w:ascii="Arial" w:hAnsi="Arial" w:cs="Arial"/>
              </w:rPr>
              <w:t>4</w:t>
            </w: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9F29FA" w:rsidP="0083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F70C8F">
              <w:rPr>
                <w:rFonts w:ascii="Arial" w:hAnsi="Arial" w:cs="Arial"/>
              </w:rPr>
              <w:t xml:space="preserve">Finance </w:t>
            </w:r>
            <w:r>
              <w:rPr>
                <w:rFonts w:ascii="Arial" w:hAnsi="Arial" w:cs="Arial"/>
              </w:rPr>
              <w:t>Manager</w:t>
            </w:r>
          </w:p>
        </w:tc>
        <w:tc>
          <w:tcPr>
            <w:tcW w:w="4621" w:type="dxa"/>
          </w:tcPr>
          <w:p w:rsidR="008367B1" w:rsidRPr="002659F8" w:rsidRDefault="008367B1" w:rsidP="008367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483F0D" w:rsidP="008367B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 &amp; Harris</w:t>
            </w:r>
          </w:p>
        </w:tc>
        <w:tc>
          <w:tcPr>
            <w:tcW w:w="4621" w:type="dxa"/>
          </w:tcPr>
          <w:p w:rsidR="008367B1" w:rsidRPr="002659F8" w:rsidRDefault="00FD4DB1" w:rsidP="00145412">
            <w:pPr>
              <w:spacing w:before="24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200</w:t>
            </w:r>
            <w:r w:rsidR="00145412">
              <w:rPr>
                <w:rFonts w:ascii="Arial" w:hAnsi="Arial" w:cs="Arial"/>
              </w:rPr>
              <w:t>6</w:t>
            </w:r>
            <w:r w:rsidR="008367B1" w:rsidRPr="002659F8">
              <w:rPr>
                <w:rFonts w:ascii="Arial" w:hAnsi="Arial" w:cs="Arial"/>
              </w:rPr>
              <w:t xml:space="preserve"> – </w:t>
            </w:r>
            <w:r w:rsidR="00E7430C">
              <w:rPr>
                <w:rFonts w:ascii="Arial" w:hAnsi="Arial" w:cs="Arial"/>
              </w:rPr>
              <w:t>Jun</w:t>
            </w:r>
            <w:r w:rsidR="00483F0D">
              <w:rPr>
                <w:rFonts w:ascii="Arial" w:hAnsi="Arial" w:cs="Arial"/>
              </w:rPr>
              <w:t xml:space="preserve"> 2009</w:t>
            </w: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9F29FA" w:rsidP="0083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  <w:tc>
          <w:tcPr>
            <w:tcW w:w="4621" w:type="dxa"/>
          </w:tcPr>
          <w:p w:rsidR="008367B1" w:rsidRPr="002659F8" w:rsidRDefault="008367B1" w:rsidP="008367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483F0D" w:rsidP="008367B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Gecko Group</w:t>
            </w:r>
          </w:p>
        </w:tc>
        <w:tc>
          <w:tcPr>
            <w:tcW w:w="4621" w:type="dxa"/>
          </w:tcPr>
          <w:p w:rsidR="008367B1" w:rsidRPr="002659F8" w:rsidRDefault="00483F0D" w:rsidP="00145412">
            <w:pPr>
              <w:spacing w:before="24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200</w:t>
            </w:r>
            <w:r w:rsidR="00145412">
              <w:rPr>
                <w:rFonts w:ascii="Arial" w:hAnsi="Arial" w:cs="Arial"/>
              </w:rPr>
              <w:t>4</w:t>
            </w:r>
            <w:r w:rsidR="008367B1" w:rsidRPr="002659F8">
              <w:rPr>
                <w:rFonts w:ascii="Arial" w:hAnsi="Arial" w:cs="Arial"/>
              </w:rPr>
              <w:t xml:space="preserve"> – </w:t>
            </w:r>
            <w:r w:rsidR="00FD4DB1">
              <w:rPr>
                <w:rFonts w:ascii="Arial" w:hAnsi="Arial" w:cs="Arial"/>
              </w:rPr>
              <w:t>Oct 200</w:t>
            </w:r>
            <w:r w:rsidR="00145412">
              <w:rPr>
                <w:rFonts w:ascii="Arial" w:hAnsi="Arial" w:cs="Arial"/>
              </w:rPr>
              <w:t>6</w:t>
            </w:r>
          </w:p>
        </w:tc>
      </w:tr>
      <w:tr w:rsidR="008367B1" w:rsidRPr="002659F8" w:rsidTr="00466463">
        <w:tc>
          <w:tcPr>
            <w:tcW w:w="4621" w:type="dxa"/>
          </w:tcPr>
          <w:p w:rsidR="008367B1" w:rsidRPr="002659F8" w:rsidRDefault="009F29FA" w:rsidP="0083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Accountant</w:t>
            </w:r>
          </w:p>
        </w:tc>
        <w:tc>
          <w:tcPr>
            <w:tcW w:w="4621" w:type="dxa"/>
          </w:tcPr>
          <w:p w:rsidR="008367B1" w:rsidRPr="002659F8" w:rsidRDefault="008367B1" w:rsidP="008367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67B1" w:rsidRPr="002659F8" w:rsidRDefault="008367B1" w:rsidP="008367B1">
      <w:pPr>
        <w:pStyle w:val="Heading11"/>
        <w:rPr>
          <w:rFonts w:ascii="Arial" w:hAnsi="Arial"/>
        </w:rPr>
      </w:pPr>
    </w:p>
    <w:p w:rsidR="008367B1" w:rsidRPr="002659F8" w:rsidRDefault="008367B1" w:rsidP="008367B1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A</w:t>
      </w:r>
      <w:r>
        <w:rPr>
          <w:rFonts w:ascii="Arial" w:hAnsi="Arial"/>
        </w:rPr>
        <w:t>chievements</w:t>
      </w:r>
    </w:p>
    <w:p w:rsidR="00261E4C" w:rsidRDefault="00261E4C" w:rsidP="008367B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 each position, provided effective and strategic oversight of business and finance systems</w:t>
      </w:r>
    </w:p>
    <w:p w:rsidR="00261E4C" w:rsidRDefault="00261E4C" w:rsidP="008367B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Developed a 10-year strategic plan for Onyx with rolling forecasts and annual financial budgets</w:t>
      </w:r>
    </w:p>
    <w:p w:rsidR="008367B1" w:rsidRPr="00261E4C" w:rsidRDefault="00466463" w:rsidP="00261E4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61E4C">
        <w:rPr>
          <w:rFonts w:ascii="Arial" w:hAnsi="Arial" w:cs="Arial"/>
        </w:rPr>
        <w:t xml:space="preserve">Designed and delivered a strategic transformation project </w:t>
      </w:r>
      <w:r w:rsidR="00261E4C">
        <w:rPr>
          <w:rFonts w:ascii="Arial" w:hAnsi="Arial" w:cs="Arial"/>
        </w:rPr>
        <w:t xml:space="preserve">for </w:t>
      </w:r>
      <w:proofErr w:type="spellStart"/>
      <w:r w:rsidR="00261E4C">
        <w:rPr>
          <w:rFonts w:ascii="Arial" w:hAnsi="Arial" w:cs="Arial"/>
        </w:rPr>
        <w:t>Sunco</w:t>
      </w:r>
      <w:proofErr w:type="spellEnd"/>
      <w:r w:rsidR="00261E4C">
        <w:rPr>
          <w:rFonts w:ascii="Arial" w:hAnsi="Arial" w:cs="Arial"/>
        </w:rPr>
        <w:t xml:space="preserve"> </w:t>
      </w:r>
      <w:r w:rsidRPr="00261E4C">
        <w:rPr>
          <w:rFonts w:ascii="Arial" w:hAnsi="Arial" w:cs="Arial"/>
        </w:rPr>
        <w:t>to streamline operations, reduce inefficiencies and i</w:t>
      </w:r>
      <w:r w:rsidR="00F70C8F">
        <w:rPr>
          <w:rFonts w:ascii="Arial" w:hAnsi="Arial" w:cs="Arial"/>
        </w:rPr>
        <w:t>mprove workflow, resulting in $1</w:t>
      </w:r>
      <w:r w:rsidRPr="00261E4C">
        <w:rPr>
          <w:rFonts w:ascii="Arial" w:hAnsi="Arial" w:cs="Arial"/>
        </w:rPr>
        <w:t xml:space="preserve"> million in savings</w:t>
      </w:r>
      <w:r w:rsidR="00261E4C">
        <w:rPr>
          <w:rFonts w:ascii="Arial" w:hAnsi="Arial" w:cs="Arial"/>
        </w:rPr>
        <w:t xml:space="preserve"> for the company</w:t>
      </w:r>
      <w:r w:rsidRPr="00261E4C">
        <w:rPr>
          <w:rFonts w:ascii="Arial" w:hAnsi="Arial" w:cs="Arial"/>
        </w:rPr>
        <w:t xml:space="preserve">. </w:t>
      </w:r>
    </w:p>
    <w:p w:rsidR="008367B1" w:rsidRPr="002659F8" w:rsidRDefault="00261E4C" w:rsidP="008367B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Designed and implemented a group restructure at </w:t>
      </w:r>
      <w:r w:rsidR="000F0EAF">
        <w:rPr>
          <w:rFonts w:ascii="Arial" w:hAnsi="Arial" w:cs="Arial"/>
        </w:rPr>
        <w:t>Harris &amp; Harris that resulted in clearer reporting lines, reduced staff costs and improved productivity and morale</w:t>
      </w:r>
    </w:p>
    <w:p w:rsidR="008367B1" w:rsidRPr="002659F8" w:rsidRDefault="008367B1" w:rsidP="008367B1">
      <w:pPr>
        <w:rPr>
          <w:rFonts w:ascii="Arial" w:hAnsi="Arial" w:cs="Arial"/>
        </w:rPr>
      </w:pPr>
    </w:p>
    <w:p w:rsidR="00E40568" w:rsidRPr="002659F8" w:rsidRDefault="008367B1" w:rsidP="00E40568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E</w:t>
      </w:r>
      <w:r>
        <w:rPr>
          <w:rFonts w:ascii="Arial" w:hAnsi="Arial"/>
        </w:rPr>
        <w:t>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367B1" w:rsidRPr="002659F8" w:rsidTr="00466463">
        <w:tc>
          <w:tcPr>
            <w:tcW w:w="4621" w:type="dxa"/>
          </w:tcPr>
          <w:p w:rsidR="008367B1" w:rsidRPr="002659F8" w:rsidRDefault="00466463" w:rsidP="00DD45AB">
            <w:pPr>
              <w:pStyle w:val="Normalbo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Onyx</w:t>
            </w:r>
            <w:r w:rsidR="00833A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33A77" w:rsidRPr="00833A77">
              <w:rPr>
                <w:rFonts w:ascii="Arial" w:hAnsi="Arial" w:cs="Arial"/>
              </w:rPr>
              <w:t xml:space="preserve">National Finance </w:t>
            </w:r>
            <w:r w:rsidR="00DD45AB">
              <w:rPr>
                <w:rFonts w:ascii="Arial" w:hAnsi="Arial" w:cs="Arial"/>
              </w:rPr>
              <w:t>Directo</w:t>
            </w:r>
            <w:r w:rsidR="00833A77" w:rsidRPr="00833A77">
              <w:rPr>
                <w:rFonts w:ascii="Arial" w:hAnsi="Arial" w:cs="Arial"/>
              </w:rPr>
              <w:t>r</w:t>
            </w:r>
          </w:p>
        </w:tc>
        <w:tc>
          <w:tcPr>
            <w:tcW w:w="4621" w:type="dxa"/>
          </w:tcPr>
          <w:p w:rsidR="008367B1" w:rsidRPr="002659F8" w:rsidRDefault="005F7DE5" w:rsidP="001454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</w:t>
            </w:r>
            <w:r w:rsidR="0014541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 w:rsidRPr="002659F8">
              <w:rPr>
                <w:rFonts w:ascii="Arial" w:hAnsi="Arial" w:cs="Arial"/>
              </w:rPr>
              <w:t xml:space="preserve"> present</w:t>
            </w:r>
          </w:p>
        </w:tc>
      </w:tr>
    </w:tbl>
    <w:p w:rsidR="000F0EAF" w:rsidRPr="000F0EAF" w:rsidRDefault="000F0EAF" w:rsidP="00833A77">
      <w:pPr>
        <w:rPr>
          <w:rFonts w:ascii="Arial" w:hAnsi="Arial" w:cs="Arial"/>
          <w:b/>
        </w:rPr>
      </w:pPr>
      <w:r>
        <w:rPr>
          <w:rFonts w:ascii="Arial" w:hAnsi="Arial" w:cs="Arial"/>
        </w:rPr>
        <w:t>Onyx is a leading global consulting, systems integration and outsourcing compan</w:t>
      </w:r>
      <w:r w:rsidR="00553E4B">
        <w:rPr>
          <w:rFonts w:ascii="Arial" w:hAnsi="Arial" w:cs="Arial"/>
        </w:rPr>
        <w:t>y with annual turnover of $800 m</w:t>
      </w:r>
      <w:r w:rsidR="007146F1">
        <w:rPr>
          <w:rFonts w:ascii="Arial" w:hAnsi="Arial" w:cs="Arial"/>
        </w:rPr>
        <w:t>illion and 7</w:t>
      </w:r>
      <w:r>
        <w:rPr>
          <w:rFonts w:ascii="Arial" w:hAnsi="Arial" w:cs="Arial"/>
        </w:rPr>
        <w:t xml:space="preserve">00 employees worldwide. </w:t>
      </w:r>
    </w:p>
    <w:p w:rsidR="000F0EAF" w:rsidRDefault="000F0EAF" w:rsidP="008367B1">
      <w:pPr>
        <w:spacing w:after="0" w:line="240" w:lineRule="auto"/>
        <w:rPr>
          <w:rFonts w:ascii="Arial" w:hAnsi="Arial" w:cs="Arial"/>
        </w:rPr>
      </w:pPr>
    </w:p>
    <w:p w:rsidR="008367B1" w:rsidRPr="000F0EAF" w:rsidRDefault="008367B1" w:rsidP="008367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8367B1" w:rsidRPr="002659F8" w:rsidRDefault="00F70C8F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 a national team of seven</w:t>
      </w:r>
      <w:r w:rsidR="00833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finance managers, </w:t>
      </w:r>
      <w:r w:rsidR="00833A77">
        <w:rPr>
          <w:rFonts w:ascii="Arial" w:hAnsi="Arial" w:cs="Arial"/>
        </w:rPr>
        <w:t>accountants and</w:t>
      </w:r>
      <w:r w:rsidR="00E7430C">
        <w:rPr>
          <w:rFonts w:ascii="Arial" w:hAnsi="Arial" w:cs="Arial"/>
        </w:rPr>
        <w:t xml:space="preserve"> business analysts </w:t>
      </w:r>
    </w:p>
    <w:p w:rsidR="008367B1" w:rsidRDefault="00833A77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Oversee budgets, reporting, forecasts, internal and external audit processes and strategic plans</w:t>
      </w:r>
    </w:p>
    <w:p w:rsidR="00EE6188" w:rsidRDefault="00EE6188" w:rsidP="00EE61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 group commercial, contract and legal arrangements</w:t>
      </w:r>
    </w:p>
    <w:p w:rsidR="00833A77" w:rsidRDefault="00833A77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Partner with the General Manager and Regional Management teams to deliver quality business decisions and outcomes</w:t>
      </w:r>
    </w:p>
    <w:p w:rsidR="00833A77" w:rsidRDefault="00833A77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 and present executive and management reports to executive team </w:t>
      </w:r>
      <w:r w:rsidR="007146F1">
        <w:rPr>
          <w:rFonts w:ascii="Arial" w:hAnsi="Arial" w:cs="Arial"/>
        </w:rPr>
        <w:t>and board</w:t>
      </w:r>
    </w:p>
    <w:p w:rsidR="00833A77" w:rsidRPr="002659F8" w:rsidRDefault="00833A77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and implement business improvement plans</w:t>
      </w:r>
    </w:p>
    <w:p w:rsidR="008367B1" w:rsidRDefault="008367B1" w:rsidP="008367B1">
      <w:pPr>
        <w:spacing w:after="0" w:line="240" w:lineRule="auto"/>
        <w:rPr>
          <w:rFonts w:ascii="Arial" w:hAnsi="Arial" w:cs="Arial"/>
        </w:rPr>
      </w:pPr>
    </w:p>
    <w:p w:rsidR="007E46E3" w:rsidRPr="002659F8" w:rsidRDefault="007E46E3" w:rsidP="007E46E3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7E46E3" w:rsidRDefault="007E46E3" w:rsidP="007E46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33A77">
        <w:rPr>
          <w:rFonts w:ascii="Arial" w:hAnsi="Arial" w:cs="Arial"/>
        </w:rPr>
        <w:t>Developed a 10-year strategic plan with rolling forecasts and annual financial budgets</w:t>
      </w:r>
      <w:r>
        <w:rPr>
          <w:rFonts w:ascii="Arial" w:hAnsi="Arial" w:cs="Arial"/>
        </w:rPr>
        <w:t>, enabling long-term planning and budgeting</w:t>
      </w:r>
    </w:p>
    <w:p w:rsidR="007E46E3" w:rsidRDefault="007E46E3" w:rsidP="007E46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Developed financial and operational dashboards to improve and centralise reporting system</w:t>
      </w:r>
    </w:p>
    <w:p w:rsidR="008367B1" w:rsidRPr="002659F8" w:rsidRDefault="008367B1" w:rsidP="008367B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367B1" w:rsidRPr="002659F8" w:rsidTr="00466463">
        <w:tc>
          <w:tcPr>
            <w:tcW w:w="4621" w:type="dxa"/>
          </w:tcPr>
          <w:p w:rsidR="00833A77" w:rsidRPr="00833A77" w:rsidRDefault="00466463" w:rsidP="00833A7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33A77">
              <w:rPr>
                <w:rFonts w:ascii="Arial" w:hAnsi="Arial" w:cs="Arial"/>
                <w:b/>
              </w:rPr>
              <w:t>Sunco</w:t>
            </w:r>
            <w:proofErr w:type="spellEnd"/>
            <w:r w:rsidRPr="00833A77">
              <w:rPr>
                <w:rFonts w:ascii="Arial" w:hAnsi="Arial" w:cs="Arial"/>
                <w:b/>
              </w:rPr>
              <w:t xml:space="preserve"> Systems</w:t>
            </w:r>
            <w:r w:rsidR="00833A77" w:rsidRPr="00833A77">
              <w:rPr>
                <w:rFonts w:ascii="Arial" w:hAnsi="Arial" w:cs="Arial"/>
                <w:b/>
              </w:rPr>
              <w:t xml:space="preserve">, Senior </w:t>
            </w:r>
            <w:r w:rsidR="00F70C8F">
              <w:rPr>
                <w:rFonts w:ascii="Arial" w:hAnsi="Arial" w:cs="Arial"/>
                <w:b/>
              </w:rPr>
              <w:t xml:space="preserve">Finance </w:t>
            </w:r>
            <w:r w:rsidR="00833A77" w:rsidRPr="00833A77">
              <w:rPr>
                <w:rFonts w:ascii="Arial" w:hAnsi="Arial" w:cs="Arial"/>
                <w:b/>
              </w:rPr>
              <w:t>Manager</w:t>
            </w:r>
          </w:p>
          <w:p w:rsidR="008367B1" w:rsidRPr="00833A77" w:rsidRDefault="008367B1" w:rsidP="00466463">
            <w:pPr>
              <w:pStyle w:val="Normalbold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367B1" w:rsidRPr="002659F8" w:rsidRDefault="00466463" w:rsidP="001454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2009</w:t>
            </w:r>
            <w:r w:rsidRPr="00265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Nov 201</w:t>
            </w:r>
            <w:r w:rsidR="00145412">
              <w:rPr>
                <w:rFonts w:ascii="Arial" w:hAnsi="Arial" w:cs="Arial"/>
              </w:rPr>
              <w:t>4</w:t>
            </w:r>
          </w:p>
        </w:tc>
      </w:tr>
    </w:tbl>
    <w:p w:rsidR="008367B1" w:rsidRPr="002659F8" w:rsidRDefault="00FD31DF" w:rsidP="008367B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Sunco</w:t>
      </w:r>
      <w:proofErr w:type="spellEnd"/>
      <w:r>
        <w:rPr>
          <w:rFonts w:ascii="Arial" w:hAnsi="Arial" w:cs="Arial"/>
        </w:rPr>
        <w:t xml:space="preserve"> Systems is a leading software and technology solutions provider </w:t>
      </w:r>
      <w:r w:rsidR="00905C7F">
        <w:rPr>
          <w:rFonts w:ascii="Arial" w:hAnsi="Arial" w:cs="Arial"/>
        </w:rPr>
        <w:t xml:space="preserve">with an annual turnover of $200 million. </w:t>
      </w:r>
    </w:p>
    <w:p w:rsidR="008367B1" w:rsidRDefault="008367B1" w:rsidP="008367B1">
      <w:pPr>
        <w:spacing w:after="0" w:line="240" w:lineRule="auto"/>
        <w:rPr>
          <w:rFonts w:ascii="Arial" w:hAnsi="Arial" w:cs="Arial"/>
          <w:b/>
        </w:rPr>
      </w:pPr>
    </w:p>
    <w:p w:rsidR="008367B1" w:rsidRDefault="008367B1" w:rsidP="008367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8367B1" w:rsidRPr="002659F8" w:rsidRDefault="00F70C8F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Supervised a team of five business analysts and accountants</w:t>
      </w:r>
    </w:p>
    <w:p w:rsidR="008367B1" w:rsidRDefault="007E46E3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budgets,</w:t>
      </w:r>
      <w:r w:rsidR="00F70C8F">
        <w:rPr>
          <w:rFonts w:ascii="Arial" w:hAnsi="Arial" w:cs="Arial"/>
        </w:rPr>
        <w:t xml:space="preserve"> financial reports, forecasts and audits, and oversaw business improvement plans</w:t>
      </w:r>
    </w:p>
    <w:p w:rsidR="00EE6188" w:rsidRDefault="00EE618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Managed financial risk, cash flow and debt covenants</w:t>
      </w:r>
    </w:p>
    <w:p w:rsidR="00F70C8F" w:rsidRPr="002659F8" w:rsidRDefault="00F70C8F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Presented budgets and reports to executive team</w:t>
      </w:r>
    </w:p>
    <w:p w:rsidR="008367B1" w:rsidRPr="002659F8" w:rsidRDefault="00F70C8F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commercial business operations and performance reporting</w:t>
      </w:r>
      <w:r w:rsidR="000B3D68">
        <w:rPr>
          <w:rFonts w:ascii="Arial" w:hAnsi="Arial" w:cs="Arial"/>
        </w:rPr>
        <w:t xml:space="preserve"> processes</w:t>
      </w:r>
    </w:p>
    <w:p w:rsidR="008367B1" w:rsidRPr="009B2FB1" w:rsidRDefault="008367B1" w:rsidP="008367B1">
      <w:pPr>
        <w:spacing w:after="0" w:line="240" w:lineRule="auto"/>
        <w:rPr>
          <w:rFonts w:ascii="Arial" w:hAnsi="Arial" w:cs="Arial"/>
        </w:rPr>
      </w:pPr>
    </w:p>
    <w:p w:rsidR="008367B1" w:rsidRPr="002659F8" w:rsidRDefault="008367B1" w:rsidP="00F70C8F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8367B1" w:rsidRDefault="00553E4B" w:rsidP="00F70C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Launched and delivered a region-wide process streamlining and workflow centralisation </w:t>
      </w:r>
      <w:r w:rsidR="00FD31DF">
        <w:rPr>
          <w:rFonts w:ascii="Arial" w:hAnsi="Arial" w:cs="Arial"/>
        </w:rPr>
        <w:t>program to reduce costs and staff and improve workflow</w:t>
      </w:r>
      <w:r w:rsidR="00F70C8F">
        <w:rPr>
          <w:rFonts w:ascii="Arial" w:hAnsi="Arial" w:cs="Arial"/>
        </w:rPr>
        <w:t>, resulting in $1</w:t>
      </w:r>
      <w:r w:rsidR="00FD31DF" w:rsidRPr="00261E4C">
        <w:rPr>
          <w:rFonts w:ascii="Arial" w:hAnsi="Arial" w:cs="Arial"/>
        </w:rPr>
        <w:t xml:space="preserve"> million in savings</w:t>
      </w:r>
      <w:r w:rsidR="00FD31DF">
        <w:rPr>
          <w:rFonts w:ascii="Arial" w:hAnsi="Arial" w:cs="Arial"/>
        </w:rPr>
        <w:t xml:space="preserve"> for the company</w:t>
      </w:r>
    </w:p>
    <w:p w:rsidR="00EE6188" w:rsidRPr="002659F8" w:rsidRDefault="007E46E3" w:rsidP="00F70C8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</w:t>
      </w:r>
      <w:r w:rsidR="00EE6188">
        <w:rPr>
          <w:rFonts w:ascii="Arial" w:hAnsi="Arial" w:cs="Arial"/>
        </w:rPr>
        <w:t>ed and developed finance and administration staff</w:t>
      </w:r>
    </w:p>
    <w:p w:rsidR="008367B1" w:rsidRPr="002659F8" w:rsidRDefault="008367B1" w:rsidP="008367B1">
      <w:pPr>
        <w:spacing w:after="0" w:line="240" w:lineRule="auto"/>
        <w:rPr>
          <w:rFonts w:ascii="Arial" w:hAnsi="Arial" w:cs="Arial"/>
        </w:rPr>
      </w:pPr>
    </w:p>
    <w:p w:rsidR="008367B1" w:rsidRPr="002659F8" w:rsidRDefault="008367B1" w:rsidP="008367B1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367B1" w:rsidRPr="002659F8" w:rsidTr="00466463">
        <w:tc>
          <w:tcPr>
            <w:tcW w:w="4621" w:type="dxa"/>
          </w:tcPr>
          <w:p w:rsidR="00833A77" w:rsidRPr="00833A77" w:rsidRDefault="00466463" w:rsidP="00833A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3A77">
              <w:rPr>
                <w:rFonts w:ascii="Arial" w:hAnsi="Arial" w:cs="Arial"/>
                <w:b/>
              </w:rPr>
              <w:t>Harris &amp; Harris</w:t>
            </w:r>
            <w:r w:rsidR="00833A77" w:rsidRPr="00833A77">
              <w:rPr>
                <w:rFonts w:ascii="Arial" w:hAnsi="Arial" w:cs="Arial"/>
                <w:b/>
              </w:rPr>
              <w:t>, Manager</w:t>
            </w:r>
          </w:p>
          <w:p w:rsidR="008367B1" w:rsidRPr="00833A77" w:rsidRDefault="008367B1" w:rsidP="00466463">
            <w:pPr>
              <w:pStyle w:val="Normalbold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8367B1" w:rsidRPr="002659F8" w:rsidRDefault="00466463" w:rsidP="001454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200</w:t>
            </w:r>
            <w:r w:rsidR="00145412">
              <w:rPr>
                <w:rFonts w:ascii="Arial" w:hAnsi="Arial" w:cs="Arial"/>
              </w:rPr>
              <w:t>6</w:t>
            </w:r>
            <w:r w:rsidRPr="00265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June 2009</w:t>
            </w:r>
          </w:p>
        </w:tc>
      </w:tr>
    </w:tbl>
    <w:p w:rsidR="008367B1" w:rsidRPr="002659F8" w:rsidRDefault="004155AF" w:rsidP="008367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Harris &amp; Harris is a leading financial services organisation specialising in providing financial advice to individuals and corporate trust services to large organisations. </w:t>
      </w:r>
    </w:p>
    <w:p w:rsidR="00437613" w:rsidRDefault="00437613" w:rsidP="008367B1">
      <w:pPr>
        <w:spacing w:after="0" w:line="240" w:lineRule="auto"/>
        <w:rPr>
          <w:rFonts w:ascii="Arial" w:hAnsi="Arial" w:cs="Arial"/>
          <w:b/>
        </w:rPr>
      </w:pPr>
    </w:p>
    <w:p w:rsidR="008367B1" w:rsidRDefault="008367B1" w:rsidP="008367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8367B1" w:rsidRDefault="000B3D6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Supervised a team of five financial advisors</w:t>
      </w:r>
    </w:p>
    <w:p w:rsidR="000B3D68" w:rsidRDefault="000B3D6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Oversaw financial analysis and modelling, capital investment analysis, business case reviews and commercial performance reporting</w:t>
      </w:r>
    </w:p>
    <w:p w:rsidR="000B3D68" w:rsidRDefault="000B3D6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executive reports</w:t>
      </w:r>
    </w:p>
    <w:p w:rsidR="000B3D68" w:rsidRDefault="000B3D6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Identified business trends and improvement initiatives</w:t>
      </w:r>
    </w:p>
    <w:p w:rsidR="000B3D68" w:rsidRPr="002659F8" w:rsidRDefault="000B3D68" w:rsidP="008367B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Oversaw development of budgets, resource planning and business support as required </w:t>
      </w:r>
    </w:p>
    <w:p w:rsidR="008367B1" w:rsidRPr="009B2FB1" w:rsidRDefault="008367B1" w:rsidP="008367B1">
      <w:pPr>
        <w:spacing w:after="0" w:line="240" w:lineRule="auto"/>
        <w:rPr>
          <w:rFonts w:ascii="Arial" w:hAnsi="Arial" w:cs="Arial"/>
        </w:rPr>
      </w:pPr>
    </w:p>
    <w:p w:rsidR="008367B1" w:rsidRPr="002659F8" w:rsidRDefault="008367B1" w:rsidP="000B3D68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8367B1" w:rsidRDefault="000B3D68" w:rsidP="008367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Introduced project implementation and review reporting</w:t>
      </w:r>
    </w:p>
    <w:p w:rsidR="000B3D68" w:rsidRPr="002659F8" w:rsidRDefault="000B3D68" w:rsidP="008367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</w:t>
      </w:r>
      <w:r w:rsidR="001F3235">
        <w:rPr>
          <w:rFonts w:ascii="Arial" w:hAnsi="Arial" w:cs="Arial"/>
        </w:rPr>
        <w:t>oped new business case proposal and</w:t>
      </w:r>
      <w:r>
        <w:rPr>
          <w:rFonts w:ascii="Arial" w:hAnsi="Arial" w:cs="Arial"/>
        </w:rPr>
        <w:t xml:space="preserve"> process review guidelines and templates</w:t>
      </w:r>
    </w:p>
    <w:p w:rsidR="008367B1" w:rsidRPr="002659F8" w:rsidRDefault="008367B1" w:rsidP="008367B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F7DE5" w:rsidRPr="002659F8" w:rsidTr="00466463">
        <w:tc>
          <w:tcPr>
            <w:tcW w:w="4621" w:type="dxa"/>
          </w:tcPr>
          <w:p w:rsidR="00833A77" w:rsidRDefault="00466463" w:rsidP="00833A77">
            <w:pPr>
              <w:spacing w:after="0" w:line="240" w:lineRule="auto"/>
              <w:rPr>
                <w:rFonts w:ascii="Arial" w:hAnsi="Arial" w:cs="Arial"/>
              </w:rPr>
            </w:pPr>
            <w:r w:rsidRPr="00833A77">
              <w:rPr>
                <w:rFonts w:ascii="Arial" w:hAnsi="Arial" w:cs="Arial"/>
                <w:b/>
              </w:rPr>
              <w:t>Gecko Group</w:t>
            </w:r>
            <w:r w:rsidR="00833A77" w:rsidRPr="00833A77">
              <w:rPr>
                <w:rFonts w:ascii="Arial" w:hAnsi="Arial" w:cs="Arial"/>
                <w:b/>
              </w:rPr>
              <w:t>, Management</w:t>
            </w:r>
            <w:r w:rsidR="00833A77">
              <w:rPr>
                <w:rFonts w:ascii="Arial" w:hAnsi="Arial" w:cs="Arial"/>
                <w:b/>
              </w:rPr>
              <w:t xml:space="preserve"> Accountant</w:t>
            </w:r>
          </w:p>
          <w:p w:rsidR="005F7DE5" w:rsidRPr="002659F8" w:rsidRDefault="005F7DE5" w:rsidP="00466463">
            <w:pPr>
              <w:pStyle w:val="Normalbold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F7DE5" w:rsidRPr="002659F8" w:rsidRDefault="00466463" w:rsidP="001454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200</w:t>
            </w:r>
            <w:r w:rsidR="00145412">
              <w:rPr>
                <w:rFonts w:ascii="Arial" w:hAnsi="Arial" w:cs="Arial"/>
              </w:rPr>
              <w:t>4</w:t>
            </w:r>
            <w:r w:rsidRPr="00265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Oct 200</w:t>
            </w:r>
            <w:r w:rsidR="00145412">
              <w:rPr>
                <w:rFonts w:ascii="Arial" w:hAnsi="Arial" w:cs="Arial"/>
              </w:rPr>
              <w:t>6</w:t>
            </w:r>
          </w:p>
        </w:tc>
      </w:tr>
    </w:tbl>
    <w:p w:rsidR="005F7DE5" w:rsidRPr="002659F8" w:rsidRDefault="00FD31DF" w:rsidP="005F7D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Gecko Group is a large regional firm of Chartered Accountants providing a range of professional accounting services including business services, audit, financial planning, insolvency, business recovery and litigation support. </w:t>
      </w:r>
    </w:p>
    <w:p w:rsidR="005F7DE5" w:rsidRDefault="005F7DE5" w:rsidP="005F7DE5">
      <w:pPr>
        <w:spacing w:after="0" w:line="240" w:lineRule="auto"/>
        <w:rPr>
          <w:rFonts w:ascii="Arial" w:hAnsi="Arial" w:cs="Arial"/>
          <w:b/>
        </w:rPr>
      </w:pPr>
    </w:p>
    <w:p w:rsidR="005F7DE5" w:rsidRDefault="005F7DE5" w:rsidP="005F7DE5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5F7DE5" w:rsidRDefault="00EE6188" w:rsidP="005F7D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annual budget and quarterly forecasts</w:t>
      </w:r>
    </w:p>
    <w:p w:rsidR="00EE6188" w:rsidRDefault="00EE6188" w:rsidP="005F7D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weekly, monthly and quarterly management and departmental reports</w:t>
      </w:r>
    </w:p>
    <w:p w:rsidR="00EE6188" w:rsidRDefault="00EE6188" w:rsidP="005F7D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business case analysis and product portfolio reviews</w:t>
      </w:r>
    </w:p>
    <w:p w:rsidR="00EE6188" w:rsidRPr="002659F8" w:rsidRDefault="00EE6188" w:rsidP="005F7D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Managed accounts payable and group payroll functions</w:t>
      </w:r>
    </w:p>
    <w:p w:rsidR="005F7DE5" w:rsidRPr="009B2FB1" w:rsidRDefault="005F7DE5" w:rsidP="005F7DE5">
      <w:pPr>
        <w:spacing w:after="0" w:line="240" w:lineRule="auto"/>
        <w:rPr>
          <w:rFonts w:ascii="Arial" w:hAnsi="Arial" w:cs="Arial"/>
        </w:rPr>
      </w:pPr>
    </w:p>
    <w:p w:rsidR="005F7DE5" w:rsidRPr="002659F8" w:rsidRDefault="005F7DE5" w:rsidP="00EE6188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5F7DE5" w:rsidRPr="002659F8" w:rsidRDefault="007E46E3" w:rsidP="00EE61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Oversaw a major merger and acquisition project</w:t>
      </w:r>
    </w:p>
    <w:p w:rsidR="005F7DE5" w:rsidRDefault="007E46E3" w:rsidP="00EE61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Redeveloped annual budgeting and quarterly forecasting systems</w:t>
      </w:r>
    </w:p>
    <w:p w:rsidR="007E46E3" w:rsidRPr="002659F8" w:rsidRDefault="007E46E3" w:rsidP="00EE61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Streamlined the monthly reporting process and created weekly P&amp;L and KPI reports</w:t>
      </w:r>
    </w:p>
    <w:p w:rsidR="008367B1" w:rsidRDefault="008367B1" w:rsidP="008367B1">
      <w:pPr>
        <w:rPr>
          <w:rFonts w:ascii="Arial" w:hAnsi="Arial" w:cs="Arial"/>
          <w:b/>
        </w:rPr>
      </w:pPr>
    </w:p>
    <w:p w:rsidR="00145412" w:rsidRPr="002659F8" w:rsidRDefault="00145412" w:rsidP="00145412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E</w:t>
      </w:r>
      <w:r>
        <w:rPr>
          <w:rFonts w:ascii="Arial" w:hAnsi="Arial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45412" w:rsidRPr="002659F8" w:rsidTr="00601A64">
        <w:tc>
          <w:tcPr>
            <w:tcW w:w="4621" w:type="dxa"/>
          </w:tcPr>
          <w:p w:rsidR="00145412" w:rsidRDefault="00145412" w:rsidP="00601A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MBA</w:t>
            </w:r>
          </w:p>
          <w:p w:rsidR="00145412" w:rsidRDefault="00145412" w:rsidP="00601A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Business School</w:t>
            </w:r>
          </w:p>
          <w:p w:rsidR="00145412" w:rsidRDefault="00145412" w:rsidP="00601A64">
            <w:pPr>
              <w:spacing w:after="0" w:line="240" w:lineRule="auto"/>
              <w:rPr>
                <w:rFonts w:ascii="Arial" w:hAnsi="Arial" w:cs="Arial"/>
              </w:rPr>
            </w:pPr>
          </w:p>
          <w:p w:rsidR="00145412" w:rsidRPr="002659F8" w:rsidRDefault="00145412" w:rsidP="00601A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 of Commerce</w:t>
            </w:r>
            <w:r w:rsidRPr="00265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145412" w:rsidRDefault="00145412" w:rsidP="00601A6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  <w:p w:rsidR="00145412" w:rsidRDefault="00145412" w:rsidP="00601A6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145412" w:rsidRDefault="00145412" w:rsidP="00601A6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145412" w:rsidRPr="002659F8" w:rsidRDefault="00145412" w:rsidP="00601A6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  <w:r w:rsidRPr="002659F8">
              <w:rPr>
                <w:rFonts w:ascii="Arial" w:hAnsi="Arial" w:cs="Arial"/>
              </w:rPr>
              <w:t xml:space="preserve"> </w:t>
            </w:r>
          </w:p>
        </w:tc>
      </w:tr>
    </w:tbl>
    <w:p w:rsidR="00145412" w:rsidRDefault="00145412" w:rsidP="0014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University</w:t>
      </w:r>
    </w:p>
    <w:p w:rsidR="00145412" w:rsidRPr="002659F8" w:rsidRDefault="00145412" w:rsidP="00145412">
      <w:pPr>
        <w:spacing w:after="0" w:line="240" w:lineRule="auto"/>
        <w:rPr>
          <w:rFonts w:ascii="Arial" w:hAnsi="Arial" w:cs="Arial"/>
        </w:rPr>
      </w:pPr>
    </w:p>
    <w:p w:rsidR="008367B1" w:rsidRPr="002659F8" w:rsidRDefault="008367B1" w:rsidP="008367B1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P</w:t>
      </w:r>
      <w:r>
        <w:rPr>
          <w:rFonts w:ascii="Arial" w:hAnsi="Arial"/>
        </w:rPr>
        <w:t xml:space="preserve">rofessional </w:t>
      </w:r>
      <w:r w:rsidR="00885BC7">
        <w:rPr>
          <w:rFonts w:ascii="Arial" w:hAnsi="Arial"/>
        </w:rPr>
        <w:t xml:space="preserve">Qualifications </w:t>
      </w:r>
    </w:p>
    <w:p w:rsidR="00885BC7" w:rsidRPr="002659F8" w:rsidRDefault="00885BC7" w:rsidP="00885B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5BC7">
        <w:rPr>
          <w:rFonts w:ascii="Arial" w:hAnsi="Arial" w:cs="Arial"/>
        </w:rPr>
        <w:t>ACMA: Chartered Management Accountant</w:t>
      </w:r>
    </w:p>
    <w:p w:rsidR="00885BC7" w:rsidRDefault="00885BC7" w:rsidP="00885B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5BC7">
        <w:rPr>
          <w:rFonts w:ascii="Arial" w:hAnsi="Arial" w:cs="Arial"/>
        </w:rPr>
        <w:t>CPA: Certified Practising Accountant</w:t>
      </w:r>
    </w:p>
    <w:p w:rsidR="00885BC7" w:rsidRPr="002659F8" w:rsidRDefault="00885BC7" w:rsidP="00885B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85BC7">
        <w:rPr>
          <w:rFonts w:ascii="Arial" w:hAnsi="Arial" w:cs="Arial"/>
        </w:rPr>
        <w:t>LSSBB: Lean Six Sigma Black Belt Professional</w:t>
      </w:r>
    </w:p>
    <w:p w:rsidR="00885BC7" w:rsidRDefault="00885BC7" w:rsidP="00885BC7">
      <w:pPr>
        <w:spacing w:after="0" w:line="240" w:lineRule="auto"/>
        <w:rPr>
          <w:rFonts w:ascii="Arial" w:hAnsi="Arial" w:cs="Arial"/>
        </w:rPr>
      </w:pPr>
    </w:p>
    <w:p w:rsidR="008367B1" w:rsidRPr="002659F8" w:rsidRDefault="008367B1" w:rsidP="008367B1">
      <w:pPr>
        <w:pStyle w:val="Heading11"/>
        <w:rPr>
          <w:rFonts w:ascii="Arial" w:hAnsi="Arial"/>
        </w:rPr>
      </w:pPr>
      <w:r w:rsidRPr="002659F8">
        <w:rPr>
          <w:rFonts w:ascii="Arial" w:hAnsi="Arial"/>
        </w:rPr>
        <w:t>R</w:t>
      </w:r>
      <w:r>
        <w:rPr>
          <w:rFonts w:ascii="Arial" w:hAnsi="Arial"/>
        </w:rPr>
        <w:t>eferees</w:t>
      </w:r>
    </w:p>
    <w:p w:rsidR="008367B1" w:rsidRPr="002659F8" w:rsidRDefault="008367B1" w:rsidP="008367B1">
      <w:pPr>
        <w:spacing w:line="240" w:lineRule="auto"/>
        <w:jc w:val="both"/>
        <w:rPr>
          <w:rFonts w:ascii="Arial" w:hAnsi="Arial" w:cs="Arial"/>
        </w:rPr>
      </w:pPr>
      <w:proofErr w:type="gramStart"/>
      <w:r w:rsidRPr="002659F8">
        <w:rPr>
          <w:rFonts w:ascii="Arial" w:hAnsi="Arial" w:cs="Arial"/>
        </w:rPr>
        <w:t>Available upon request.</w:t>
      </w:r>
      <w:proofErr w:type="gramEnd"/>
    </w:p>
    <w:p w:rsidR="00466463" w:rsidRDefault="00466463"/>
    <w:sectPr w:rsidR="00466463" w:rsidSect="00E241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6B" w:rsidRDefault="002D326B">
      <w:pPr>
        <w:spacing w:after="0" w:line="240" w:lineRule="auto"/>
      </w:pPr>
      <w:r>
        <w:separator/>
      </w:r>
    </w:p>
  </w:endnote>
  <w:endnote w:type="continuationSeparator" w:id="0">
    <w:p w:rsidR="002D326B" w:rsidRDefault="002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26B" w:rsidRDefault="009A1546">
        <w:pPr>
          <w:pStyle w:val="Footer"/>
          <w:jc w:val="right"/>
        </w:pPr>
        <w:r>
          <w:fldChar w:fldCharType="begin"/>
        </w:r>
        <w:r w:rsidR="002D326B">
          <w:instrText xml:space="preserve"> PAGE   \* MERGEFORMAT </w:instrText>
        </w:r>
        <w:r>
          <w:fldChar w:fldCharType="separate"/>
        </w:r>
        <w:r w:rsidR="00145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26B" w:rsidRDefault="002D326B">
    <w:pPr>
      <w:pStyle w:val="Footer"/>
    </w:pPr>
    <w:r>
      <w:t xml:space="preserve">Jane </w:t>
    </w:r>
    <w:r w:rsidR="006309FF">
      <w:t>Citizen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6B" w:rsidRDefault="002D326B">
      <w:pPr>
        <w:spacing w:after="0" w:line="240" w:lineRule="auto"/>
      </w:pPr>
      <w:r>
        <w:separator/>
      </w:r>
    </w:p>
  </w:footnote>
  <w:footnote w:type="continuationSeparator" w:id="0">
    <w:p w:rsidR="002D326B" w:rsidRDefault="002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DC"/>
    <w:multiLevelType w:val="hybridMultilevel"/>
    <w:tmpl w:val="387E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082E"/>
    <w:multiLevelType w:val="hybridMultilevel"/>
    <w:tmpl w:val="EEEC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B1"/>
    <w:rsid w:val="00010F82"/>
    <w:rsid w:val="0004300F"/>
    <w:rsid w:val="000B3D68"/>
    <w:rsid w:val="000F0EAF"/>
    <w:rsid w:val="00145412"/>
    <w:rsid w:val="001F3235"/>
    <w:rsid w:val="00261E4C"/>
    <w:rsid w:val="002D0302"/>
    <w:rsid w:val="002D326B"/>
    <w:rsid w:val="00386D7A"/>
    <w:rsid w:val="003B6596"/>
    <w:rsid w:val="003D7228"/>
    <w:rsid w:val="004155AF"/>
    <w:rsid w:val="00437613"/>
    <w:rsid w:val="00452293"/>
    <w:rsid w:val="00466463"/>
    <w:rsid w:val="00483F0D"/>
    <w:rsid w:val="00553E4B"/>
    <w:rsid w:val="005D5D0B"/>
    <w:rsid w:val="005F3471"/>
    <w:rsid w:val="005F7DE5"/>
    <w:rsid w:val="006309FF"/>
    <w:rsid w:val="007146F1"/>
    <w:rsid w:val="007E46E3"/>
    <w:rsid w:val="00833A77"/>
    <w:rsid w:val="008367B1"/>
    <w:rsid w:val="00882908"/>
    <w:rsid w:val="00885BC7"/>
    <w:rsid w:val="008956C3"/>
    <w:rsid w:val="00905C7F"/>
    <w:rsid w:val="009A1546"/>
    <w:rsid w:val="009E7A6F"/>
    <w:rsid w:val="009F29FA"/>
    <w:rsid w:val="00A35C00"/>
    <w:rsid w:val="00AA6747"/>
    <w:rsid w:val="00B66420"/>
    <w:rsid w:val="00BD1AD8"/>
    <w:rsid w:val="00D34246"/>
    <w:rsid w:val="00DD45AB"/>
    <w:rsid w:val="00E03835"/>
    <w:rsid w:val="00E241AB"/>
    <w:rsid w:val="00E40568"/>
    <w:rsid w:val="00E7430C"/>
    <w:rsid w:val="00EE6188"/>
    <w:rsid w:val="00F70C8F"/>
    <w:rsid w:val="00FD31DF"/>
    <w:rsid w:val="00F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8367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emplate bullets"/>
    <w:basedOn w:val="Normal"/>
    <w:uiPriority w:val="34"/>
    <w:qFormat/>
    <w:rsid w:val="008367B1"/>
    <w:pPr>
      <w:ind w:left="720"/>
      <w:contextualSpacing/>
    </w:pPr>
  </w:style>
  <w:style w:type="paragraph" w:customStyle="1" w:styleId="Heading11">
    <w:name w:val="Heading 11"/>
    <w:basedOn w:val="Normal"/>
    <w:qFormat/>
    <w:rsid w:val="008367B1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83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B1"/>
  </w:style>
  <w:style w:type="paragraph" w:customStyle="1" w:styleId="PROFILEORSUMMARY">
    <w:name w:val="PROFILE OR SUMMARY"/>
    <w:basedOn w:val="Normal"/>
    <w:link w:val="PROFILEORSUMMARYChar"/>
    <w:qFormat/>
    <w:rsid w:val="008367B1"/>
    <w:pPr>
      <w:spacing w:line="276" w:lineRule="auto"/>
    </w:pPr>
    <w:rPr>
      <w:rFonts w:cs="Arial"/>
      <w:b/>
      <w:sz w:val="24"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8367B1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8367B1"/>
    <w:pPr>
      <w:spacing w:after="0" w:line="276" w:lineRule="auto"/>
      <w:jc w:val="center"/>
    </w:pPr>
    <w:rPr>
      <w:rFonts w:cs="Arial"/>
      <w:b/>
      <w:sz w:val="36"/>
      <w:szCs w:val="24"/>
    </w:rPr>
  </w:style>
  <w:style w:type="paragraph" w:customStyle="1" w:styleId="emailheading">
    <w:name w:val="email heading"/>
    <w:basedOn w:val="Normal"/>
    <w:link w:val="emailheadingChar"/>
    <w:qFormat/>
    <w:rsid w:val="008367B1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8367B1"/>
    <w:rPr>
      <w:rFonts w:cs="Arial"/>
      <w:b/>
      <w:sz w:val="36"/>
      <w:szCs w:val="24"/>
    </w:rPr>
  </w:style>
  <w:style w:type="character" w:customStyle="1" w:styleId="emailheadingChar">
    <w:name w:val="email heading Char"/>
    <w:basedOn w:val="DefaultParagraphFont"/>
    <w:link w:val="emailheading"/>
    <w:rsid w:val="008367B1"/>
    <w:rPr>
      <w:rFonts w:cs="Arial"/>
      <w:b/>
      <w:sz w:val="24"/>
      <w:szCs w:val="24"/>
    </w:rPr>
  </w:style>
  <w:style w:type="paragraph" w:customStyle="1" w:styleId="Normalbold">
    <w:name w:val="Normal bold"/>
    <w:basedOn w:val="Normal"/>
    <w:link w:val="NormalboldChar"/>
    <w:qFormat/>
    <w:rsid w:val="008367B1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8367B1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3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8367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emplate bullets"/>
    <w:basedOn w:val="Normal"/>
    <w:uiPriority w:val="34"/>
    <w:qFormat/>
    <w:rsid w:val="008367B1"/>
    <w:pPr>
      <w:ind w:left="720"/>
      <w:contextualSpacing/>
    </w:pPr>
  </w:style>
  <w:style w:type="paragraph" w:customStyle="1" w:styleId="Heading11">
    <w:name w:val="Heading 11"/>
    <w:basedOn w:val="Normal"/>
    <w:qFormat/>
    <w:rsid w:val="008367B1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83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B1"/>
  </w:style>
  <w:style w:type="paragraph" w:customStyle="1" w:styleId="PROFILEORSUMMARY">
    <w:name w:val="PROFILE OR SUMMARY"/>
    <w:basedOn w:val="Normal"/>
    <w:link w:val="PROFILEORSUMMARYChar"/>
    <w:qFormat/>
    <w:rsid w:val="008367B1"/>
    <w:pPr>
      <w:spacing w:line="276" w:lineRule="auto"/>
    </w:pPr>
    <w:rPr>
      <w:rFonts w:cs="Arial"/>
      <w:b/>
      <w:sz w:val="24"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8367B1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8367B1"/>
    <w:pPr>
      <w:spacing w:after="0" w:line="276" w:lineRule="auto"/>
      <w:jc w:val="center"/>
    </w:pPr>
    <w:rPr>
      <w:rFonts w:cs="Arial"/>
      <w:b/>
      <w:sz w:val="36"/>
      <w:szCs w:val="24"/>
    </w:rPr>
  </w:style>
  <w:style w:type="paragraph" w:customStyle="1" w:styleId="emailheading">
    <w:name w:val="email heading"/>
    <w:basedOn w:val="Normal"/>
    <w:link w:val="emailheadingChar"/>
    <w:qFormat/>
    <w:rsid w:val="008367B1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8367B1"/>
    <w:rPr>
      <w:rFonts w:cs="Arial"/>
      <w:b/>
      <w:sz w:val="36"/>
      <w:szCs w:val="24"/>
    </w:rPr>
  </w:style>
  <w:style w:type="character" w:customStyle="1" w:styleId="emailheadingChar">
    <w:name w:val="email heading Char"/>
    <w:basedOn w:val="DefaultParagraphFont"/>
    <w:link w:val="emailheading"/>
    <w:rsid w:val="008367B1"/>
    <w:rPr>
      <w:rFonts w:cs="Arial"/>
      <w:b/>
      <w:sz w:val="24"/>
      <w:szCs w:val="24"/>
    </w:rPr>
  </w:style>
  <w:style w:type="paragraph" w:customStyle="1" w:styleId="Normalbold">
    <w:name w:val="Normal bold"/>
    <w:basedOn w:val="Normal"/>
    <w:link w:val="NormalboldChar"/>
    <w:qFormat/>
    <w:rsid w:val="008367B1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8367B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Chun, Josie</dc:creator>
  <cp:lastModifiedBy>tunchuan.foo</cp:lastModifiedBy>
  <cp:revision>3</cp:revision>
  <dcterms:created xsi:type="dcterms:W3CDTF">2015-08-27T05:00:00Z</dcterms:created>
  <dcterms:modified xsi:type="dcterms:W3CDTF">2018-07-25T12:58:00Z</dcterms:modified>
</cp:coreProperties>
</file>